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096" w:rsidRDefault="00554096" w:rsidP="009D6E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21" w:rsidRDefault="00432921" w:rsidP="0043292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32921">
        <w:rPr>
          <w:rFonts w:ascii="Times New Roman" w:hAnsi="Times New Roman"/>
          <w:b/>
          <w:sz w:val="28"/>
          <w:szCs w:val="28"/>
        </w:rPr>
        <w:t>Методика повышения общей физической подготовленности подростков, основанная на развитии отстающих физических качеств.</w:t>
      </w:r>
    </w:p>
    <w:p w:rsidR="00432921" w:rsidRPr="00432921" w:rsidRDefault="00432921" w:rsidP="0043292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32921">
        <w:rPr>
          <w:rFonts w:ascii="Times New Roman" w:hAnsi="Times New Roman" w:cs="Times New Roman"/>
          <w:sz w:val="24"/>
          <w:szCs w:val="24"/>
        </w:rPr>
        <w:t xml:space="preserve">Авторы: Репин А.А., Репина Г.И, </w:t>
      </w:r>
    </w:p>
    <w:p w:rsidR="00432921" w:rsidRPr="00432921" w:rsidRDefault="00432921" w:rsidP="0043292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32921">
        <w:rPr>
          <w:rFonts w:ascii="Times New Roman" w:hAnsi="Times New Roman" w:cs="Times New Roman"/>
          <w:sz w:val="24"/>
          <w:szCs w:val="24"/>
        </w:rPr>
        <w:t>учителя физической культуры в</w:t>
      </w:r>
    </w:p>
    <w:p w:rsidR="00432921" w:rsidRPr="00432921" w:rsidRDefault="00432921" w:rsidP="0043292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32921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432921" w:rsidRPr="00432921" w:rsidRDefault="00432921" w:rsidP="0043292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E7419" w:rsidRPr="00432921" w:rsidRDefault="00AE7419" w:rsidP="00432921">
      <w:pPr>
        <w:spacing w:after="0" w:line="240" w:lineRule="auto"/>
        <w:ind w:right="-5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32921">
        <w:rPr>
          <w:rFonts w:ascii="Times New Roman" w:hAnsi="Times New Roman"/>
          <w:sz w:val="24"/>
          <w:szCs w:val="24"/>
        </w:rPr>
        <w:t>В процессе развития физических качеств школьников важное значение имеет правильный подбор средств и методов.</w:t>
      </w:r>
      <w:r w:rsidRPr="00432921">
        <w:rPr>
          <w:sz w:val="24"/>
          <w:szCs w:val="24"/>
        </w:rPr>
        <w:t xml:space="preserve"> </w:t>
      </w:r>
      <w:r w:rsidRPr="00432921">
        <w:rPr>
          <w:rFonts w:ascii="Times New Roman" w:hAnsi="Times New Roman"/>
          <w:sz w:val="24"/>
          <w:szCs w:val="24"/>
          <w:lang w:eastAsia="ru-RU"/>
        </w:rPr>
        <w:t>На уроке физической культуры подбор средств осуществляется с учётом задач урока, содержанием основного материала, возможностей школы и учащихся. Все эти упражнения могут быть использованы и для развития физических качеств. Любое двигательное действие, физическое упражнение в той или иной степени совершенствует какое-либо физическое качество</w:t>
      </w:r>
      <w:r w:rsidRPr="00432921">
        <w:rPr>
          <w:rFonts w:ascii="Times New Roman" w:hAnsi="Times New Roman"/>
          <w:sz w:val="24"/>
          <w:szCs w:val="24"/>
        </w:rPr>
        <w:t>.   Основные требования к развитию физических способностей в школьном возрасте заключаются в обеспечении связи с формированием и совершенствованием двигательных умений и навыков. В практике физического воспитания используют два основных пути развития физических способностей.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Первый путь сводится к попутному стимулированию способностей, проявляющихся в процессе формирования новых двигательных умений и навыков, а также при дальнейшем варьировании и совершенствовании их в усложнённых условиях.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Второй путь характеризуется специальной организацией развития способностей, опираясь главным образом на использование усвоенных действий. Для этого, с одной стороны, широко используются общеразвивающие и специально-подготовительные упражнения, с другой – всегда в конечном счёте используются и основные для данной двигательной деятельности движения или их разновидности.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Упражнения расчётливо дозируются возрастающим количеством или продолжительностью повторений, ускорением темпа или повышением скорости движений, использованием отягощений и другими приёмами.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В среднем школьном возрасте ведущим становится второй путь развития физических качеств.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С помощью Президентских тестов в начале и конце эксперимента мы измеряли такие качества учащихся, как: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1. выносливость;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2. сила;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З. ловкость;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4. гибкость;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 xml:space="preserve">5. быстрота. 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 xml:space="preserve"> Проанализировав результаты тестирования в начале эксперимента у большинства подростков, было выявлено отстающее физическое качество – выносливость.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 xml:space="preserve">Исходя из этих данных, нами были составлены схемы-комплексы для развития отстающего физического качества -  выносливости, при этом мы уделяли внимание и развитию других физических качеств.     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Наши схемы-комплексы составлялись в соответствии с требованиями программы, возрастными возможностями организма подростка.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 xml:space="preserve">Так же при развитии физических качеств важно учитывать чувствительные (сенситивные) периоды. Для выносливости этот период приходится на 11-14 лет и совпадает со средним школьным возрастом. В качестве главных средств развития общей выносливости должны использоваться естественные движения, связанные с относительно легко регулируемой, ритмичной, одновременной работой большей части мускулатуры. Это прежде всего бег в равномерном темпе, ускоренная ходьба, повторные прыжки в чередовании с ходьбой, а также передвижение на лыжах.  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 xml:space="preserve">При развитии отстающего физического качества нами были широко использованы следующие методы воспитания выносливости: 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  <w:u w:val="single"/>
        </w:rPr>
        <w:t xml:space="preserve">1. Метод слитного (непрерывного) упражнения с нагрузкой умеренной </w:t>
      </w:r>
      <w:proofErr w:type="gramStart"/>
      <w:r w:rsidRPr="00432921">
        <w:rPr>
          <w:rFonts w:ascii="Times New Roman" w:hAnsi="Times New Roman"/>
          <w:sz w:val="24"/>
          <w:szCs w:val="24"/>
          <w:u w:val="single"/>
        </w:rPr>
        <w:t>и  переменной</w:t>
      </w:r>
      <w:proofErr w:type="gramEnd"/>
      <w:r w:rsidRPr="00432921">
        <w:rPr>
          <w:rFonts w:ascii="Times New Roman" w:hAnsi="Times New Roman"/>
          <w:sz w:val="24"/>
          <w:szCs w:val="24"/>
          <w:u w:val="single"/>
        </w:rPr>
        <w:t xml:space="preserve"> интенсивности, </w:t>
      </w:r>
      <w:r w:rsidRPr="00432921">
        <w:rPr>
          <w:rFonts w:ascii="Times New Roman" w:hAnsi="Times New Roman"/>
          <w:sz w:val="24"/>
          <w:szCs w:val="24"/>
        </w:rPr>
        <w:t xml:space="preserve">характеризующийся непрерывным длительным режимом работы с равномерной </w:t>
      </w:r>
      <w:r w:rsidRPr="00432921">
        <w:rPr>
          <w:rFonts w:ascii="Times New Roman" w:hAnsi="Times New Roman"/>
          <w:sz w:val="24"/>
          <w:szCs w:val="24"/>
        </w:rPr>
        <w:lastRenderedPageBreak/>
        <w:t xml:space="preserve">скоростью или усилиями. </w:t>
      </w:r>
      <w:proofErr w:type="gramStart"/>
      <w:r w:rsidRPr="00432921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432921">
        <w:rPr>
          <w:rFonts w:ascii="Times New Roman" w:hAnsi="Times New Roman"/>
          <w:sz w:val="24"/>
          <w:szCs w:val="24"/>
        </w:rPr>
        <w:t>: передвижение на лыжах, езда на велосипеде, многократные прыжки на скакалке и т.д.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  <w:u w:val="single"/>
        </w:rPr>
        <w:t>2. Метод повторного интервального упражнения.</w:t>
      </w:r>
      <w:r w:rsidRPr="00432921">
        <w:rPr>
          <w:rFonts w:ascii="Times New Roman" w:hAnsi="Times New Roman"/>
          <w:sz w:val="24"/>
          <w:szCs w:val="24"/>
        </w:rPr>
        <w:t xml:space="preserve"> Повторное выполнение заданий с повышенной скоростью и достаточными интервалами для отдыха. Например, повторное </w:t>
      </w:r>
      <w:proofErr w:type="spellStart"/>
      <w:r w:rsidRPr="00432921">
        <w:rPr>
          <w:rFonts w:ascii="Times New Roman" w:hAnsi="Times New Roman"/>
          <w:sz w:val="24"/>
          <w:szCs w:val="24"/>
        </w:rPr>
        <w:t>пробегание</w:t>
      </w:r>
      <w:proofErr w:type="spellEnd"/>
      <w:r w:rsidRPr="00432921">
        <w:rPr>
          <w:rFonts w:ascii="Times New Roman" w:hAnsi="Times New Roman"/>
          <w:sz w:val="24"/>
          <w:szCs w:val="24"/>
        </w:rPr>
        <w:t xml:space="preserve"> отрезков дистанции.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432921">
        <w:rPr>
          <w:rFonts w:ascii="Times New Roman" w:hAnsi="Times New Roman"/>
          <w:sz w:val="24"/>
          <w:szCs w:val="24"/>
          <w:u w:val="single"/>
        </w:rPr>
        <w:t>3. Метод круговой тренировки,</w:t>
      </w:r>
      <w:r w:rsidRPr="00432921">
        <w:rPr>
          <w:rFonts w:ascii="Times New Roman" w:hAnsi="Times New Roman"/>
          <w:sz w:val="24"/>
          <w:szCs w:val="24"/>
        </w:rPr>
        <w:t xml:space="preserve"> предусматривающий выполнение упражнений, воздействующих на различные мышечные группы и функциональные системы по типу непрерывной или интервальной работы.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  <w:u w:val="single"/>
        </w:rPr>
        <w:t>4. Игровой метод.</w:t>
      </w:r>
      <w:r w:rsidRPr="00432921">
        <w:rPr>
          <w:rFonts w:ascii="Times New Roman" w:hAnsi="Times New Roman"/>
          <w:sz w:val="24"/>
          <w:szCs w:val="24"/>
        </w:rPr>
        <w:t xml:space="preserve"> Он предусматривает развитие физических качеств в процессе игры, где существуют постоянные изменения ситуации, эмоциональность. </w:t>
      </w:r>
      <w:proofErr w:type="gramStart"/>
      <w:r w:rsidRPr="00432921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432921">
        <w:rPr>
          <w:rFonts w:ascii="Times New Roman" w:hAnsi="Times New Roman"/>
          <w:sz w:val="24"/>
          <w:szCs w:val="24"/>
        </w:rPr>
        <w:t>: подвижные игры «Гонка патрулей» «Салки»; игра в пионербол, баскетбол.</w:t>
      </w:r>
    </w:p>
    <w:p w:rsidR="00AE7419" w:rsidRPr="00432921" w:rsidRDefault="00AE7419" w:rsidP="00432921">
      <w:pPr>
        <w:spacing w:after="40" w:line="240" w:lineRule="auto"/>
        <w:ind w:right="-5"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  <w:u w:val="single"/>
        </w:rPr>
        <w:t>5. Соревновательный метод</w:t>
      </w:r>
      <w:r w:rsidRPr="00432921">
        <w:rPr>
          <w:rFonts w:ascii="Times New Roman" w:hAnsi="Times New Roman"/>
          <w:sz w:val="24"/>
          <w:szCs w:val="24"/>
        </w:rPr>
        <w:t xml:space="preserve"> представляет собой выполнение упражнений в форме соревнований. </w:t>
      </w:r>
      <w:proofErr w:type="gramStart"/>
      <w:r w:rsidRPr="00432921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432921">
        <w:rPr>
          <w:rFonts w:ascii="Times New Roman" w:hAnsi="Times New Roman"/>
          <w:sz w:val="24"/>
          <w:szCs w:val="24"/>
        </w:rPr>
        <w:t>: эстафетный бег.</w:t>
      </w:r>
    </w:p>
    <w:p w:rsidR="00AE7419" w:rsidRPr="00432921" w:rsidRDefault="00AE7419" w:rsidP="0043292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 xml:space="preserve">      </w:t>
      </w:r>
      <w:r w:rsidRPr="00432921">
        <w:rPr>
          <w:rFonts w:ascii="Times New Roman" w:hAnsi="Times New Roman"/>
          <w:bCs/>
          <w:sz w:val="24"/>
          <w:szCs w:val="24"/>
        </w:rPr>
        <w:t>Данные схемы-комплексы применял</w:t>
      </w:r>
      <w:r w:rsidR="003445E1" w:rsidRPr="00432921">
        <w:rPr>
          <w:rFonts w:ascii="Times New Roman" w:hAnsi="Times New Roman"/>
          <w:bCs/>
          <w:sz w:val="24"/>
          <w:szCs w:val="24"/>
        </w:rPr>
        <w:t xml:space="preserve">ись в </w:t>
      </w:r>
      <w:r w:rsidRPr="00432921">
        <w:rPr>
          <w:rFonts w:ascii="Times New Roman" w:hAnsi="Times New Roman"/>
          <w:bCs/>
          <w:sz w:val="24"/>
          <w:szCs w:val="24"/>
        </w:rPr>
        <w:t xml:space="preserve">основной части занятия. </w:t>
      </w:r>
    </w:p>
    <w:p w:rsidR="00AE7419" w:rsidRPr="00432921" w:rsidRDefault="00AE7419" w:rsidP="0043292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32921">
        <w:rPr>
          <w:rFonts w:ascii="Times New Roman" w:hAnsi="Times New Roman"/>
          <w:bCs/>
          <w:sz w:val="24"/>
          <w:szCs w:val="24"/>
        </w:rPr>
        <w:t>Для этого использовались следующие методы организации:</w:t>
      </w:r>
    </w:p>
    <w:p w:rsidR="00AE7419" w:rsidRPr="00432921" w:rsidRDefault="00AE7419" w:rsidP="00432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bCs/>
          <w:sz w:val="24"/>
          <w:szCs w:val="24"/>
        </w:rPr>
        <w:t>* фронтальный – упражнения выполняются одновременно всеми учащимися;</w:t>
      </w:r>
    </w:p>
    <w:p w:rsidR="00AE7419" w:rsidRPr="00432921" w:rsidRDefault="00AE7419" w:rsidP="00432921">
      <w:pPr>
        <w:pStyle w:val="2"/>
        <w:spacing w:after="0" w:line="240" w:lineRule="auto"/>
        <w:ind w:right="355"/>
        <w:rPr>
          <w:rFonts w:ascii="Times New Roman" w:hAnsi="Times New Roman" w:cs="Times New Roman"/>
          <w:bCs/>
        </w:rPr>
      </w:pPr>
      <w:r w:rsidRPr="00432921">
        <w:rPr>
          <w:rFonts w:ascii="Times New Roman" w:hAnsi="Times New Roman" w:cs="Times New Roman"/>
          <w:bCs/>
        </w:rPr>
        <w:t>* поточный – выполнение упражнения по очереди друг за другом беспрерывным потоком;</w:t>
      </w:r>
    </w:p>
    <w:p w:rsidR="00AE7419" w:rsidRPr="00432921" w:rsidRDefault="00AE7419" w:rsidP="00432921">
      <w:pPr>
        <w:pStyle w:val="2"/>
        <w:spacing w:after="0" w:line="240" w:lineRule="auto"/>
        <w:ind w:right="355"/>
        <w:rPr>
          <w:rFonts w:ascii="Times New Roman" w:hAnsi="Times New Roman" w:cs="Times New Roman"/>
          <w:bCs/>
        </w:rPr>
      </w:pPr>
      <w:r w:rsidRPr="00432921">
        <w:rPr>
          <w:rFonts w:ascii="Times New Roman" w:hAnsi="Times New Roman" w:cs="Times New Roman"/>
          <w:bCs/>
        </w:rPr>
        <w:t>* посменный – все учащиеся в группе распределяются на смены, на очереди для выполнения упражнений;</w:t>
      </w:r>
    </w:p>
    <w:p w:rsidR="00AE7419" w:rsidRPr="00432921" w:rsidRDefault="00AE7419" w:rsidP="00432921">
      <w:pPr>
        <w:pStyle w:val="2"/>
        <w:spacing w:after="0" w:line="240" w:lineRule="auto"/>
        <w:ind w:right="355"/>
        <w:rPr>
          <w:rFonts w:ascii="Times New Roman" w:hAnsi="Times New Roman" w:cs="Times New Roman"/>
          <w:bCs/>
        </w:rPr>
      </w:pPr>
      <w:r w:rsidRPr="00432921">
        <w:rPr>
          <w:rFonts w:ascii="Times New Roman" w:hAnsi="Times New Roman" w:cs="Times New Roman"/>
          <w:bCs/>
        </w:rPr>
        <w:t>*групповой – учащиеся распределяются на группы, каждая по заданию учителя занимается самостоятельно;</w:t>
      </w:r>
    </w:p>
    <w:p w:rsidR="00AE7419" w:rsidRPr="00432921" w:rsidRDefault="00AE7419" w:rsidP="00432921">
      <w:pPr>
        <w:pStyle w:val="2"/>
        <w:spacing w:after="0" w:line="240" w:lineRule="auto"/>
        <w:ind w:right="355"/>
        <w:rPr>
          <w:rFonts w:ascii="Times New Roman" w:hAnsi="Times New Roman" w:cs="Times New Roman"/>
          <w:bCs/>
        </w:rPr>
      </w:pPr>
      <w:r w:rsidRPr="00432921">
        <w:rPr>
          <w:rFonts w:ascii="Times New Roman" w:hAnsi="Times New Roman" w:cs="Times New Roman"/>
          <w:bCs/>
        </w:rPr>
        <w:t>* индивидуальный – каждый учащийся выполняет упражнение;</w:t>
      </w:r>
    </w:p>
    <w:p w:rsidR="00AE7419" w:rsidRPr="00432921" w:rsidRDefault="00AE7419" w:rsidP="00432921">
      <w:pPr>
        <w:pStyle w:val="2"/>
        <w:spacing w:line="240" w:lineRule="auto"/>
        <w:ind w:right="355"/>
        <w:jc w:val="both"/>
        <w:rPr>
          <w:rFonts w:ascii="Times New Roman" w:hAnsi="Times New Roman"/>
        </w:rPr>
      </w:pPr>
      <w:r w:rsidRPr="00432921">
        <w:rPr>
          <w:rFonts w:ascii="Times New Roman" w:hAnsi="Times New Roman" w:cs="Times New Roman"/>
          <w:bCs/>
        </w:rPr>
        <w:t>* широко применялся метод индивидуально-круговой тренировки, он предусматривает выполнение</w:t>
      </w:r>
      <w:r w:rsidR="003445E1" w:rsidRPr="00432921">
        <w:rPr>
          <w:rFonts w:ascii="Times New Roman" w:hAnsi="Times New Roman" w:cs="Times New Roman"/>
          <w:bCs/>
        </w:rPr>
        <w:t xml:space="preserve"> упражнений, воздействующих на </w:t>
      </w:r>
      <w:r w:rsidRPr="00432921">
        <w:rPr>
          <w:rFonts w:ascii="Times New Roman" w:hAnsi="Times New Roman" w:cs="Times New Roman"/>
          <w:bCs/>
        </w:rPr>
        <w:t>различные мышечные группы и функциональные системы по типу непре</w:t>
      </w:r>
      <w:r w:rsidR="003445E1" w:rsidRPr="00432921">
        <w:rPr>
          <w:rFonts w:ascii="Times New Roman" w:hAnsi="Times New Roman" w:cs="Times New Roman"/>
          <w:bCs/>
        </w:rPr>
        <w:t>рывной или интервальной работы</w:t>
      </w:r>
      <w:r w:rsidRPr="00432921">
        <w:rPr>
          <w:rFonts w:ascii="Times New Roman" w:hAnsi="Times New Roman"/>
        </w:rPr>
        <w:t xml:space="preserve">.   </w:t>
      </w:r>
    </w:p>
    <w:p w:rsidR="00AE7419" w:rsidRPr="00432921" w:rsidRDefault="00AE7419" w:rsidP="00432921">
      <w:pPr>
        <w:pStyle w:val="2"/>
        <w:spacing w:line="240" w:lineRule="auto"/>
        <w:ind w:right="355"/>
        <w:jc w:val="both"/>
        <w:rPr>
          <w:rFonts w:ascii="Times New Roman" w:hAnsi="Times New Roman"/>
        </w:rPr>
      </w:pPr>
      <w:r w:rsidRPr="00432921">
        <w:rPr>
          <w:rFonts w:ascii="Times New Roman" w:hAnsi="Times New Roman"/>
        </w:rPr>
        <w:t>Каждая схема – комплекс содержит подвижную игру. Подробн</w:t>
      </w:r>
      <w:r w:rsidR="003445E1" w:rsidRPr="00432921">
        <w:rPr>
          <w:rFonts w:ascii="Times New Roman" w:hAnsi="Times New Roman"/>
        </w:rPr>
        <w:t>ое описание игр представлено в Приложении</w:t>
      </w:r>
      <w:r w:rsidRPr="00432921">
        <w:rPr>
          <w:rFonts w:ascii="Times New Roman" w:hAnsi="Times New Roman"/>
        </w:rPr>
        <w:t>.</w:t>
      </w:r>
    </w:p>
    <w:p w:rsidR="00AE7419" w:rsidRPr="00432921" w:rsidRDefault="003445E1" w:rsidP="00432921">
      <w:pPr>
        <w:pStyle w:val="2"/>
        <w:spacing w:line="240" w:lineRule="auto"/>
        <w:ind w:right="357" w:firstLine="709"/>
        <w:jc w:val="both"/>
        <w:rPr>
          <w:rFonts w:ascii="Times New Roman" w:hAnsi="Times New Roman" w:cs="Times New Roman"/>
          <w:bCs/>
        </w:rPr>
      </w:pPr>
      <w:r w:rsidRPr="00432921">
        <w:rPr>
          <w:rFonts w:ascii="Times New Roman" w:hAnsi="Times New Roman"/>
          <w:bCs/>
        </w:rPr>
        <w:t xml:space="preserve">Кроме </w:t>
      </w:r>
      <w:r w:rsidR="00AE7419" w:rsidRPr="00432921">
        <w:rPr>
          <w:rFonts w:ascii="Times New Roman" w:hAnsi="Times New Roman"/>
          <w:bCs/>
        </w:rPr>
        <w:t>использования схем – комплексов, в конце каждого месяца проводились продолжительные занятия и мероприятия ярко выраженной аэробной направленности:</w:t>
      </w:r>
      <w:r w:rsidR="00AE7419" w:rsidRPr="00432921">
        <w:rPr>
          <w:rFonts w:ascii="Times New Roman" w:hAnsi="Times New Roman"/>
        </w:rPr>
        <w:t xml:space="preserve"> </w:t>
      </w:r>
      <w:r w:rsidR="00AE7419" w:rsidRPr="00432921">
        <w:rPr>
          <w:rFonts w:ascii="Times New Roman" w:hAnsi="Times New Roman" w:cs="Times New Roman"/>
          <w:bCs/>
        </w:rPr>
        <w:t xml:space="preserve"> </w:t>
      </w:r>
    </w:p>
    <w:p w:rsidR="00AE7419" w:rsidRPr="00432921" w:rsidRDefault="00AE7419" w:rsidP="00432921">
      <w:pPr>
        <w:pStyle w:val="2"/>
        <w:spacing w:line="240" w:lineRule="auto"/>
        <w:ind w:right="357" w:firstLine="709"/>
        <w:rPr>
          <w:rFonts w:ascii="Times New Roman" w:hAnsi="Times New Roman" w:cs="Times New Roman"/>
          <w:bCs/>
        </w:rPr>
      </w:pPr>
      <w:r w:rsidRPr="00432921">
        <w:rPr>
          <w:rFonts w:ascii="Times New Roman" w:hAnsi="Times New Roman" w:cs="Times New Roman"/>
          <w:bCs/>
        </w:rPr>
        <w:t>- туристические походы;</w:t>
      </w:r>
    </w:p>
    <w:p w:rsidR="00AE7419" w:rsidRPr="00432921" w:rsidRDefault="00AE7419" w:rsidP="00432921">
      <w:pPr>
        <w:pStyle w:val="2"/>
        <w:spacing w:line="240" w:lineRule="auto"/>
        <w:ind w:right="357" w:firstLine="709"/>
        <w:rPr>
          <w:rFonts w:ascii="Times New Roman" w:hAnsi="Times New Roman" w:cs="Times New Roman"/>
          <w:bCs/>
        </w:rPr>
      </w:pPr>
      <w:r w:rsidRPr="00432921">
        <w:rPr>
          <w:rFonts w:ascii="Times New Roman" w:hAnsi="Times New Roman" w:cs="Times New Roman"/>
          <w:bCs/>
        </w:rPr>
        <w:t>- прогулки на лыжах;</w:t>
      </w:r>
    </w:p>
    <w:p w:rsidR="00AE7419" w:rsidRPr="00432921" w:rsidRDefault="00AE7419" w:rsidP="00432921">
      <w:pPr>
        <w:pStyle w:val="2"/>
        <w:spacing w:line="240" w:lineRule="auto"/>
        <w:ind w:right="357" w:firstLine="709"/>
        <w:rPr>
          <w:rFonts w:ascii="Times New Roman" w:hAnsi="Times New Roman" w:cs="Times New Roman"/>
          <w:bCs/>
        </w:rPr>
      </w:pPr>
      <w:r w:rsidRPr="00432921">
        <w:rPr>
          <w:rFonts w:ascii="Times New Roman" w:hAnsi="Times New Roman" w:cs="Times New Roman"/>
          <w:bCs/>
        </w:rPr>
        <w:t>- велосипедные прогулки;</w:t>
      </w:r>
    </w:p>
    <w:p w:rsidR="00AE7419" w:rsidRPr="00432921" w:rsidRDefault="00AE7419" w:rsidP="00432921">
      <w:pPr>
        <w:pStyle w:val="2"/>
        <w:spacing w:line="240" w:lineRule="auto"/>
        <w:ind w:right="357" w:firstLine="709"/>
        <w:rPr>
          <w:rFonts w:ascii="Times New Roman" w:hAnsi="Times New Roman" w:cs="Times New Roman"/>
          <w:bCs/>
        </w:rPr>
      </w:pPr>
      <w:r w:rsidRPr="00432921">
        <w:rPr>
          <w:rFonts w:ascii="Times New Roman" w:hAnsi="Times New Roman" w:cs="Times New Roman"/>
          <w:bCs/>
        </w:rPr>
        <w:t>- плавание в бассейне.</w:t>
      </w:r>
    </w:p>
    <w:p w:rsidR="00AE7419" w:rsidRPr="00432921" w:rsidRDefault="00AE7419" w:rsidP="00432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Схемы – комплексы № 1-8, составлены применительно к разным видам деятельности, и использовались следующим образом:</w:t>
      </w:r>
    </w:p>
    <w:p w:rsidR="00AE7419" w:rsidRPr="00432921" w:rsidRDefault="00AE7419" w:rsidP="004329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Октябрь – комплексы № 4,8</w:t>
      </w:r>
    </w:p>
    <w:p w:rsidR="00AE7419" w:rsidRPr="00432921" w:rsidRDefault="00AE7419" w:rsidP="004329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Ноябрь – комплексы № 1,5</w:t>
      </w:r>
    </w:p>
    <w:p w:rsidR="00AE7419" w:rsidRPr="00432921" w:rsidRDefault="00AE7419" w:rsidP="004329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Декабрь – комплексы № 1,5</w:t>
      </w:r>
    </w:p>
    <w:p w:rsidR="00AE7419" w:rsidRPr="00432921" w:rsidRDefault="00AE7419" w:rsidP="004329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Январь – комплексы № 2,6</w:t>
      </w:r>
    </w:p>
    <w:p w:rsidR="00AE7419" w:rsidRPr="00432921" w:rsidRDefault="00AE7419" w:rsidP="004329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Февраль – комплексы № 2,6</w:t>
      </w:r>
    </w:p>
    <w:p w:rsidR="00AE7419" w:rsidRPr="00432921" w:rsidRDefault="00AE7419" w:rsidP="004329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Март – комплекс № 3</w:t>
      </w:r>
    </w:p>
    <w:p w:rsidR="00AE7419" w:rsidRPr="00432921" w:rsidRDefault="00AE7419" w:rsidP="004329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Апрель – комплекс № 7</w:t>
      </w:r>
    </w:p>
    <w:p w:rsidR="003445E1" w:rsidRPr="00432921" w:rsidRDefault="00AE7419" w:rsidP="004329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Май – комплексы № 4,8</w:t>
      </w:r>
    </w:p>
    <w:p w:rsidR="003445E1" w:rsidRPr="00432921" w:rsidRDefault="003445E1" w:rsidP="004329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eastAsia="Calibri" w:hAnsi="Times New Roman" w:cs="Times New Roman"/>
          <w:sz w:val="24"/>
          <w:szCs w:val="24"/>
        </w:rPr>
        <w:t xml:space="preserve">Наша методика представляет собой </w:t>
      </w:r>
      <w:proofErr w:type="gramStart"/>
      <w:r w:rsidRPr="00432921">
        <w:rPr>
          <w:rFonts w:ascii="Times New Roman" w:eastAsia="Calibri" w:hAnsi="Times New Roman" w:cs="Times New Roman"/>
          <w:sz w:val="24"/>
          <w:szCs w:val="24"/>
        </w:rPr>
        <w:t>разработанные схемы-комплексы</w:t>
      </w:r>
      <w:proofErr w:type="gramEnd"/>
      <w:r w:rsidRPr="00432921">
        <w:rPr>
          <w:rFonts w:ascii="Times New Roman" w:eastAsia="Calibri" w:hAnsi="Times New Roman" w:cs="Times New Roman"/>
          <w:sz w:val="24"/>
          <w:szCs w:val="24"/>
        </w:rPr>
        <w:t xml:space="preserve"> состоящие из строго дозированных упражнений по времени выполнения, числу повторений, серий, интервалам отдыха между повторениями сериями, характеру отдыха и методам организации </w:t>
      </w:r>
      <w:proofErr w:type="spellStart"/>
      <w:r w:rsidRPr="00432921">
        <w:rPr>
          <w:rFonts w:ascii="Times New Roman" w:eastAsia="Calibri" w:hAnsi="Times New Roman" w:cs="Times New Roman"/>
          <w:sz w:val="24"/>
          <w:szCs w:val="24"/>
        </w:rPr>
        <w:t>пед</w:t>
      </w:r>
      <w:proofErr w:type="spellEnd"/>
      <w:r w:rsidRPr="00432921">
        <w:rPr>
          <w:rFonts w:ascii="Times New Roman" w:eastAsia="Calibri" w:hAnsi="Times New Roman" w:cs="Times New Roman"/>
          <w:sz w:val="24"/>
          <w:szCs w:val="24"/>
        </w:rPr>
        <w:t xml:space="preserve">. эксперимента.  </w:t>
      </w:r>
    </w:p>
    <w:p w:rsidR="003445E1" w:rsidRPr="00432921" w:rsidRDefault="003445E1" w:rsidP="0043292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eastAsia="Calibri" w:hAnsi="Times New Roman" w:cs="Times New Roman"/>
          <w:sz w:val="24"/>
          <w:szCs w:val="24"/>
        </w:rPr>
        <w:t>Наша методика представляет собой результат непрерывного педагогического воздействия на подростков в течении всего учебного года с целю развития физической подготовленности. Упражнения схем-комплексов применялись в основной части внеклассного занятия и продолжались в течение 20-25 минут.</w:t>
      </w:r>
      <w:r w:rsidRPr="00432921">
        <w:rPr>
          <w:rFonts w:ascii="Times New Roman" w:hAnsi="Times New Roman"/>
          <w:sz w:val="24"/>
          <w:szCs w:val="24"/>
        </w:rPr>
        <w:t xml:space="preserve"> </w:t>
      </w:r>
    </w:p>
    <w:p w:rsidR="00EC41BA" w:rsidRPr="00432921" w:rsidRDefault="00EC41BA" w:rsidP="00432921">
      <w:pPr>
        <w:spacing w:line="240" w:lineRule="auto"/>
        <w:ind w:right="99" w:firstLine="36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eastAsia="Calibri" w:hAnsi="Times New Roman" w:cs="Times New Roman"/>
          <w:sz w:val="24"/>
          <w:szCs w:val="24"/>
        </w:rPr>
        <w:t>В контрольной группе уровень физической подготовленности повысили 9 человек, что составляет 60%, тогда как в экспериментальной группе 14 человек, что составляет 93%</w:t>
      </w:r>
    </w:p>
    <w:p w:rsidR="00EC41BA" w:rsidRPr="00432921" w:rsidRDefault="00EC41BA" w:rsidP="0043292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lastRenderedPageBreak/>
        <w:t>Анализ межгрупповых различий показал, что школьники экспериментальной группы, занимающиеся по предложенной нами методике, существенно превзошли своих сверстников из контрольной группы, занимающихся по общепринятой программе по всем семи показателям.</w:t>
      </w:r>
    </w:p>
    <w:p w:rsidR="003445E1" w:rsidRPr="00432921" w:rsidRDefault="003445E1" w:rsidP="00432921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32921">
        <w:rPr>
          <w:rFonts w:ascii="Times New Roman" w:eastAsia="Calibri" w:hAnsi="Times New Roman" w:cs="Times New Roman"/>
          <w:sz w:val="24"/>
          <w:szCs w:val="24"/>
        </w:rPr>
        <w:t>Таким образом, разработанная методика оказывает более положительное влияние на уровень физической подготовленности у девочек, чем традиционная. Всё говорит о том, что данная методика является эффективной и рекомендуется к широкому применению.</w:t>
      </w:r>
      <w:r w:rsidRPr="004329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4B4940" w:rsidRPr="00432921" w:rsidRDefault="004B4940" w:rsidP="00432921">
      <w:pPr>
        <w:spacing w:line="240" w:lineRule="auto"/>
        <w:ind w:right="99" w:firstLine="360"/>
        <w:jc w:val="center"/>
        <w:rPr>
          <w:rFonts w:ascii="Times New Roman" w:hAnsi="Times New Roman"/>
          <w:b/>
          <w:sz w:val="24"/>
          <w:szCs w:val="24"/>
        </w:rPr>
      </w:pPr>
      <w:r w:rsidRPr="00432921">
        <w:rPr>
          <w:rFonts w:ascii="Times New Roman" w:hAnsi="Times New Roman"/>
          <w:b/>
          <w:sz w:val="24"/>
          <w:szCs w:val="24"/>
        </w:rPr>
        <w:t>Практические рекомендации.</w:t>
      </w:r>
    </w:p>
    <w:p w:rsidR="004B4940" w:rsidRPr="00432921" w:rsidRDefault="004B4940" w:rsidP="004329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При практическом применении разработанной методики необходимо в обязательном порядке руководствоваться теоретико-практическими основами развития физических качеств.</w:t>
      </w:r>
    </w:p>
    <w:p w:rsidR="004B4940" w:rsidRPr="00432921" w:rsidRDefault="004B4940" w:rsidP="004329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Средства, направленные на развитие отстающего физического качества применять комплексно с развитием всех физических качеств.</w:t>
      </w:r>
    </w:p>
    <w:p w:rsidR="004B4940" w:rsidRPr="00432921" w:rsidRDefault="004B4940" w:rsidP="004329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>Комплексы упражнений выполнять в основной части занятия.</w:t>
      </w:r>
    </w:p>
    <w:p w:rsidR="004B4940" w:rsidRPr="00432921" w:rsidRDefault="004B4940" w:rsidP="004329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sz w:val="24"/>
          <w:szCs w:val="24"/>
        </w:rPr>
        <w:t xml:space="preserve">При </w:t>
      </w:r>
      <w:proofErr w:type="gramStart"/>
      <w:r w:rsidRPr="00432921">
        <w:rPr>
          <w:rFonts w:ascii="Times New Roman" w:hAnsi="Times New Roman"/>
          <w:sz w:val="24"/>
          <w:szCs w:val="24"/>
        </w:rPr>
        <w:t>проведении  занятий</w:t>
      </w:r>
      <w:proofErr w:type="gramEnd"/>
      <w:r w:rsidRPr="00432921">
        <w:rPr>
          <w:rFonts w:ascii="Times New Roman" w:hAnsi="Times New Roman"/>
          <w:sz w:val="24"/>
          <w:szCs w:val="24"/>
        </w:rPr>
        <w:t xml:space="preserve"> использовать различные формы организации учебной деятельности, очень часто с интервалом примерно в 2-3 минуты менять задания, иначе дети быстро потеряют интерес к занятию. Самыми подходящим для этой цели является игровой и соревновательный методы. </w:t>
      </w:r>
    </w:p>
    <w:p w:rsidR="004B4940" w:rsidRPr="00432921" w:rsidRDefault="004B4940" w:rsidP="004329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color w:val="000000"/>
          <w:spacing w:val="3"/>
          <w:sz w:val="24"/>
          <w:szCs w:val="24"/>
        </w:rPr>
        <w:t xml:space="preserve">Для увеличения моторной плотности </w:t>
      </w:r>
      <w:r w:rsidRPr="00432921">
        <w:rPr>
          <w:rFonts w:ascii="Times New Roman" w:hAnsi="Times New Roman"/>
          <w:color w:val="000000"/>
          <w:spacing w:val="2"/>
          <w:sz w:val="24"/>
          <w:szCs w:val="24"/>
        </w:rPr>
        <w:t xml:space="preserve">использовать такие методы, чтобы учащиеся постоянно находились в тренировочном процессе. Данными методами являются фронтальный, </w:t>
      </w:r>
      <w:r w:rsidRPr="00432921">
        <w:rPr>
          <w:rFonts w:ascii="Times New Roman" w:hAnsi="Times New Roman"/>
          <w:color w:val="000000"/>
          <w:spacing w:val="5"/>
          <w:sz w:val="24"/>
          <w:szCs w:val="24"/>
        </w:rPr>
        <w:t>поточный, посменный, групповой, индивидуальный, индивидуально-</w:t>
      </w:r>
      <w:r w:rsidRPr="00432921">
        <w:rPr>
          <w:rFonts w:ascii="Times New Roman" w:hAnsi="Times New Roman"/>
          <w:color w:val="000000"/>
          <w:spacing w:val="-1"/>
          <w:sz w:val="24"/>
          <w:szCs w:val="24"/>
        </w:rPr>
        <w:t>круговой.</w:t>
      </w:r>
    </w:p>
    <w:p w:rsidR="004B4940" w:rsidRPr="00432921" w:rsidRDefault="004B4940" w:rsidP="004329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color w:val="000000"/>
          <w:spacing w:val="1"/>
          <w:sz w:val="24"/>
          <w:szCs w:val="24"/>
        </w:rPr>
        <w:t xml:space="preserve">Для удобства работы по данной методике учащихся можно заранее </w:t>
      </w:r>
      <w:r w:rsidRPr="00432921">
        <w:rPr>
          <w:rFonts w:ascii="Times New Roman" w:hAnsi="Times New Roman"/>
          <w:color w:val="000000"/>
          <w:spacing w:val="-1"/>
          <w:sz w:val="24"/>
          <w:szCs w:val="24"/>
        </w:rPr>
        <w:t xml:space="preserve">ознакомить с упражнениями, подготовить в печатном виде индивидуальные </w:t>
      </w:r>
      <w:r w:rsidRPr="00432921">
        <w:rPr>
          <w:rFonts w:ascii="Times New Roman" w:hAnsi="Times New Roman"/>
          <w:color w:val="000000"/>
          <w:sz w:val="24"/>
          <w:szCs w:val="24"/>
        </w:rPr>
        <w:t>карточки-задания и раздать их детям.</w:t>
      </w:r>
    </w:p>
    <w:p w:rsidR="004B4940" w:rsidRPr="00432921" w:rsidRDefault="004B4940" w:rsidP="004329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921">
        <w:rPr>
          <w:rFonts w:ascii="Times New Roman" w:hAnsi="Times New Roman"/>
          <w:color w:val="000000"/>
          <w:spacing w:val="15"/>
          <w:sz w:val="24"/>
          <w:szCs w:val="24"/>
        </w:rPr>
        <w:t xml:space="preserve">При недостатке какого-либо инвентаря его можно заменить </w:t>
      </w:r>
      <w:r w:rsidRPr="00432921">
        <w:rPr>
          <w:rFonts w:ascii="Times New Roman" w:hAnsi="Times New Roman"/>
          <w:color w:val="000000"/>
          <w:spacing w:val="6"/>
          <w:sz w:val="24"/>
          <w:szCs w:val="24"/>
        </w:rPr>
        <w:t xml:space="preserve">аналогичным. Если дети не справляются с выполнением отдельных </w:t>
      </w:r>
      <w:r w:rsidRPr="00432921">
        <w:rPr>
          <w:rFonts w:ascii="Times New Roman" w:hAnsi="Times New Roman"/>
          <w:color w:val="000000"/>
          <w:spacing w:val="2"/>
          <w:sz w:val="24"/>
          <w:szCs w:val="24"/>
        </w:rPr>
        <w:t xml:space="preserve">упражнений можно давать карточки с домашним заданием, включающие </w:t>
      </w:r>
      <w:r w:rsidRPr="00432921">
        <w:rPr>
          <w:rFonts w:ascii="Times New Roman" w:hAnsi="Times New Roman"/>
          <w:color w:val="000000"/>
          <w:sz w:val="24"/>
          <w:szCs w:val="24"/>
        </w:rPr>
        <w:t>элементы тренировочных упражнений.</w:t>
      </w:r>
    </w:p>
    <w:p w:rsidR="004B4940" w:rsidRPr="00432921" w:rsidRDefault="004B4940" w:rsidP="00432921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445E1" w:rsidRDefault="003445E1" w:rsidP="003445E1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445E1" w:rsidRPr="009D6E13" w:rsidRDefault="003445E1" w:rsidP="003445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18B7" w:rsidRDefault="00722B54">
      <w:r>
        <w:rPr>
          <w:noProof/>
          <w:lang w:eastAsia="ru-RU"/>
        </w:rPr>
        <w:lastRenderedPageBreak/>
        <w:drawing>
          <wp:inline distT="0" distB="0" distL="0" distR="0">
            <wp:extent cx="3082343" cy="4445000"/>
            <wp:effectExtent l="0" t="0" r="3810" b="0"/>
            <wp:docPr id="22" name="Рисунок 22" descr="F06C0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06C0AE5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51" cy="446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6405" cy="4423382"/>
            <wp:effectExtent l="0" t="0" r="5715" b="0"/>
            <wp:docPr id="19" name="Рисунок 19" descr="3000C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000C189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81" cy="44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2945" cy="4879920"/>
            <wp:effectExtent l="0" t="0" r="0" b="0"/>
            <wp:docPr id="16" name="Рисунок 16" descr="9B1E6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B1E657F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65" cy="48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6558" cy="4565766"/>
            <wp:effectExtent l="0" t="0" r="0" b="6350"/>
            <wp:docPr id="13" name="Рисунок 13" descr="BF65E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F65E3ED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29" cy="458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24099" cy="4467225"/>
            <wp:effectExtent l="0" t="0" r="635" b="0"/>
            <wp:docPr id="10" name="Рисунок 10" descr="D6DB9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6DB9D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49" t="6410"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10" cy="448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5916" cy="4773291"/>
            <wp:effectExtent l="0" t="0" r="0" b="8890"/>
            <wp:docPr id="7" name="Рисунок 7" descr="A8347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83476F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249" t="6410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20" cy="479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0255" cy="4822121"/>
            <wp:effectExtent l="0" t="0" r="4445" b="0"/>
            <wp:docPr id="4" name="Рисунок 4" descr="21D3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D363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841" t="6410" b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72" cy="482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23199" cy="4238625"/>
            <wp:effectExtent l="0" t="0" r="1270" b="0"/>
            <wp:docPr id="1" name="Рисунок 1" descr="15564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564B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360" t="8275" b="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82" cy="424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C18B7" w:rsidSect="00722B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105B9"/>
    <w:multiLevelType w:val="hybridMultilevel"/>
    <w:tmpl w:val="0A0E0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B54"/>
    <w:rsid w:val="002A16B6"/>
    <w:rsid w:val="002C2909"/>
    <w:rsid w:val="003445E1"/>
    <w:rsid w:val="00432921"/>
    <w:rsid w:val="004B4940"/>
    <w:rsid w:val="004F6BC2"/>
    <w:rsid w:val="00554096"/>
    <w:rsid w:val="00722B54"/>
    <w:rsid w:val="009D6E13"/>
    <w:rsid w:val="00AE7419"/>
    <w:rsid w:val="00BC18B7"/>
    <w:rsid w:val="00CE3E1D"/>
    <w:rsid w:val="00D130AD"/>
    <w:rsid w:val="00EC41BA"/>
    <w:rsid w:val="00EF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CCB27"/>
  <w15:docId w15:val="{DFB007D1-3EDC-4ACA-AF8F-3A2CF8FE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5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AE7419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AE7419"/>
    <w:rPr>
      <w:rFonts w:ascii="Times New Roman CYR" w:eastAsia="Times New Roman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 Ивановна Репина</cp:lastModifiedBy>
  <cp:revision>2</cp:revision>
  <dcterms:created xsi:type="dcterms:W3CDTF">2023-04-26T06:42:00Z</dcterms:created>
  <dcterms:modified xsi:type="dcterms:W3CDTF">2023-04-26T06:42:00Z</dcterms:modified>
</cp:coreProperties>
</file>